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C12E03">
      <w:pPr>
        <w:jc w:val="left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  <w:lang w:val="en-US" w:eastAsia="zh-CN"/>
        </w:rPr>
        <w:t>封面</w:t>
      </w:r>
    </w:p>
    <w:p w14:paraId="383605F5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  <w:lang w:val="en-US" w:eastAsia="zh-CN"/>
        </w:rPr>
        <w:t>自流井区东街社区卫生服务中心（自流井区第二人民医院）</w:t>
      </w:r>
    </w:p>
    <w:p w14:paraId="754C56F8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52"/>
          <w:szCs w:val="52"/>
          <w:lang w:val="en-US" w:eastAsia="zh-CN"/>
        </w:rPr>
        <w:t>医用织物洗涤服务项目响应文件</w:t>
      </w:r>
    </w:p>
    <w:p w14:paraId="5123447E">
      <w:pPr>
        <w:jc w:val="center"/>
        <w:rPr>
          <w:rFonts w:hint="eastAsia"/>
          <w:sz w:val="52"/>
          <w:szCs w:val="52"/>
          <w:lang w:val="en-US" w:eastAsia="zh-CN"/>
        </w:rPr>
      </w:pPr>
    </w:p>
    <w:p w14:paraId="4E7DE3C6">
      <w:pPr>
        <w:jc w:val="center"/>
        <w:rPr>
          <w:rFonts w:hint="eastAsia"/>
          <w:sz w:val="52"/>
          <w:szCs w:val="52"/>
          <w:lang w:val="en-US" w:eastAsia="zh-CN"/>
        </w:rPr>
      </w:pPr>
    </w:p>
    <w:p w14:paraId="09503FAF">
      <w:pPr>
        <w:jc w:val="center"/>
        <w:rPr>
          <w:rFonts w:hint="eastAsia"/>
          <w:sz w:val="52"/>
          <w:szCs w:val="52"/>
          <w:lang w:val="en-US" w:eastAsia="zh-CN"/>
        </w:rPr>
      </w:pPr>
    </w:p>
    <w:p w14:paraId="57CC54A1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公司名称：</w:t>
      </w:r>
    </w:p>
    <w:p w14:paraId="43A46DC8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6967A9A2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联系人：</w:t>
      </w:r>
    </w:p>
    <w:p w14:paraId="68E1DCFB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3BE7B54B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联系电话：</w:t>
      </w:r>
    </w:p>
    <w:p w14:paraId="7EFBDDF1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708B914F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邮箱：</w:t>
      </w:r>
    </w:p>
    <w:p w14:paraId="01780D94">
      <w:pPr>
        <w:pStyle w:val="5"/>
        <w:spacing w:before="0" w:beforeAutospacing="0" w:after="0" w:afterAutospacing="0" w:line="360" w:lineRule="auto"/>
        <w:rPr>
          <w:rFonts w:hint="eastAsia" w:ascii="仿宋" w:hAnsi="仿宋" w:eastAsia="仿宋" w:cs="仿宋"/>
          <w:b w:val="0"/>
          <w:bCs w:val="0"/>
          <w:sz w:val="32"/>
          <w:szCs w:val="21"/>
        </w:rPr>
      </w:pPr>
      <w:r>
        <w:rPr>
          <w:rFonts w:hint="eastAsia" w:ascii="仿宋" w:hAnsi="仿宋" w:eastAsia="仿宋" w:cs="仿宋"/>
          <w:b/>
          <w:bCs/>
          <w:sz w:val="32"/>
          <w:szCs w:val="21"/>
        </w:rPr>
        <w:br w:type="page"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21"/>
        </w:rPr>
        <w:t>附件1</w:t>
      </w:r>
    </w:p>
    <w:p w14:paraId="4987B8DA">
      <w:pPr>
        <w:pStyle w:val="8"/>
        <w:spacing w:line="264" w:lineRule="auto"/>
        <w:jc w:val="center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承</w:t>
      </w:r>
      <w:r>
        <w:rPr>
          <w:rFonts w:hint="eastAsia" w:hAnsi="宋体" w:eastAsia="宋体" w:cs="宋体"/>
          <w:b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32"/>
          <w:szCs w:val="32"/>
        </w:rPr>
        <w:t>诺</w:t>
      </w:r>
      <w:r>
        <w:rPr>
          <w:rFonts w:hint="eastAsia" w:hAnsi="宋体" w:eastAsia="宋体" w:cs="宋体"/>
          <w:b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32"/>
          <w:szCs w:val="32"/>
        </w:rPr>
        <w:t>函</w:t>
      </w:r>
    </w:p>
    <w:p w14:paraId="2A80AB6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自流井区东街社区卫生服务中心（自流井区第二人民医院）</w:t>
      </w:r>
      <w:r>
        <w:rPr>
          <w:rFonts w:hint="eastAsia" w:ascii="仿宋_GB2312" w:hAnsi="仿宋_GB2312" w:eastAsia="仿宋_GB2312" w:cs="仿宋_GB2312"/>
          <w:sz w:val="24"/>
        </w:rPr>
        <w:t>：</w:t>
      </w:r>
    </w:p>
    <w:p w14:paraId="45BDF42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</w:rPr>
      </w:pPr>
    </w:p>
    <w:p w14:paraId="682ED9A0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24"/>
        </w:rPr>
        <w:t>（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响应供应商</w:t>
      </w:r>
      <w:r>
        <w:rPr>
          <w:rFonts w:hint="eastAsia" w:ascii="仿宋_GB2312" w:hAnsi="仿宋_GB2312" w:eastAsia="仿宋_GB2312" w:cs="仿宋_GB2312"/>
          <w:sz w:val="24"/>
        </w:rPr>
        <w:t>名称）作为参加本次活动（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24"/>
        </w:rPr>
        <w:t>：</w:t>
      </w: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24"/>
        </w:rPr>
        <w:t>）的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sz w:val="24"/>
        </w:rPr>
        <w:t>人，现郑重承诺：</w:t>
      </w:r>
    </w:p>
    <w:p w14:paraId="5B30EF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一、具备《中华人民共和国政府采购法》第二十二条第一款和本项目规定的条件：</w:t>
      </w:r>
    </w:p>
    <w:p w14:paraId="3DBFBD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（一）具有独立承担民事责任的能力； </w:t>
      </w:r>
      <w:r>
        <w:rPr>
          <w:rFonts w:hint="eastAsia" w:ascii="仿宋_GB2312" w:hAnsi="仿宋_GB2312" w:eastAsia="仿宋_GB2312" w:cs="仿宋_GB2312"/>
          <w:sz w:val="24"/>
        </w:rPr>
        <w:br w:type="textWrapping"/>
      </w:r>
      <w:r>
        <w:rPr>
          <w:rFonts w:hint="eastAsia" w:ascii="仿宋_GB2312" w:hAnsi="仿宋_GB2312" w:eastAsia="仿宋_GB2312" w:cs="仿宋_GB2312"/>
          <w:sz w:val="24"/>
        </w:rPr>
        <w:t xml:space="preserve">　　（二）具有良好的商业信誉和健全的财务会计制度； </w:t>
      </w:r>
      <w:r>
        <w:rPr>
          <w:rFonts w:hint="eastAsia" w:ascii="仿宋_GB2312" w:hAnsi="仿宋_GB2312" w:eastAsia="仿宋_GB2312" w:cs="仿宋_GB2312"/>
          <w:sz w:val="24"/>
        </w:rPr>
        <w:br w:type="textWrapping"/>
      </w:r>
      <w:r>
        <w:rPr>
          <w:rFonts w:hint="eastAsia" w:ascii="仿宋_GB2312" w:hAnsi="仿宋_GB2312" w:eastAsia="仿宋_GB2312" w:cs="仿宋_GB2312"/>
          <w:sz w:val="24"/>
        </w:rPr>
        <w:t xml:space="preserve">　　（三）具有履行合同所必需的设备和专业技术能力； </w:t>
      </w:r>
      <w:r>
        <w:rPr>
          <w:rFonts w:hint="eastAsia" w:ascii="仿宋_GB2312" w:hAnsi="仿宋_GB2312" w:eastAsia="仿宋_GB2312" w:cs="仿宋_GB2312"/>
          <w:sz w:val="24"/>
        </w:rPr>
        <w:br w:type="textWrapping"/>
      </w:r>
      <w:r>
        <w:rPr>
          <w:rFonts w:hint="eastAsia" w:ascii="仿宋_GB2312" w:hAnsi="仿宋_GB2312" w:eastAsia="仿宋_GB2312" w:cs="仿宋_GB2312"/>
          <w:sz w:val="24"/>
        </w:rPr>
        <w:t xml:space="preserve">　　（四）有依法缴纳税收和社会保障资金的良好记录； </w:t>
      </w:r>
      <w:r>
        <w:rPr>
          <w:rFonts w:hint="eastAsia" w:ascii="仿宋_GB2312" w:hAnsi="仿宋_GB2312" w:eastAsia="仿宋_GB2312" w:cs="仿宋_GB2312"/>
          <w:sz w:val="24"/>
        </w:rPr>
        <w:br w:type="textWrapping"/>
      </w:r>
      <w:r>
        <w:rPr>
          <w:rFonts w:hint="eastAsia" w:ascii="仿宋_GB2312" w:hAnsi="仿宋_GB2312" w:eastAsia="仿宋_GB2312" w:cs="仿宋_GB2312"/>
          <w:sz w:val="24"/>
        </w:rPr>
        <w:t>　　（五）参加政府采购活动前三年内，在经营活动中没有重大违法记录；</w:t>
      </w:r>
    </w:p>
    <w:p w14:paraId="3A8F1D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（六）法律、行政法规规定的其他条件；</w:t>
      </w:r>
    </w:p>
    <w:p w14:paraId="4A0589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（七）本项目提出的特殊条件。</w:t>
      </w:r>
    </w:p>
    <w:p w14:paraId="0CB583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二、完全接受本项目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采购需求</w:t>
      </w:r>
      <w:r>
        <w:rPr>
          <w:rFonts w:hint="eastAsia" w:ascii="仿宋_GB2312" w:hAnsi="仿宋_GB2312" w:eastAsia="仿宋_GB2312" w:cs="仿宋_GB2312"/>
          <w:sz w:val="24"/>
        </w:rPr>
        <w:t>规定，如对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采购需求</w:t>
      </w:r>
      <w:r>
        <w:rPr>
          <w:rFonts w:hint="eastAsia" w:ascii="仿宋_GB2312" w:hAnsi="仿宋_GB2312" w:eastAsia="仿宋_GB2312" w:cs="仿宋_GB2312"/>
          <w:sz w:val="24"/>
        </w:rPr>
        <w:t>有异议，已经在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递交响应文件</w:t>
      </w:r>
      <w:r>
        <w:rPr>
          <w:rFonts w:hint="eastAsia" w:ascii="仿宋_GB2312" w:hAnsi="仿宋_GB2312" w:eastAsia="仿宋_GB2312" w:cs="仿宋_GB2312"/>
          <w:sz w:val="24"/>
        </w:rPr>
        <w:t>截止时间届满前依法进行维权救济，不存在对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采购需求</w:t>
      </w:r>
      <w:r>
        <w:rPr>
          <w:rFonts w:hint="eastAsia" w:ascii="仿宋_GB2312" w:hAnsi="仿宋_GB2312" w:eastAsia="仿宋_GB2312" w:cs="仿宋_GB2312"/>
          <w:sz w:val="24"/>
        </w:rPr>
        <w:t>有异议的同时又参加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采购活动</w:t>
      </w:r>
      <w:r>
        <w:rPr>
          <w:rFonts w:hint="eastAsia" w:ascii="仿宋_GB2312" w:hAnsi="仿宋_GB2312" w:eastAsia="仿宋_GB2312" w:cs="仿宋_GB2312"/>
          <w:sz w:val="24"/>
        </w:rPr>
        <w:t>以求侥幸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成交</w:t>
      </w:r>
      <w:r>
        <w:rPr>
          <w:rFonts w:hint="eastAsia" w:ascii="仿宋_GB2312" w:hAnsi="仿宋_GB2312" w:eastAsia="仿宋_GB2312" w:cs="仿宋_GB2312"/>
          <w:sz w:val="24"/>
        </w:rPr>
        <w:t>或者为实现其他非法目的的行为。</w:t>
      </w:r>
    </w:p>
    <w:p w14:paraId="723466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三、参加本次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采购</w:t>
      </w:r>
      <w:r>
        <w:rPr>
          <w:rFonts w:hint="eastAsia" w:ascii="仿宋_GB2312" w:hAnsi="仿宋_GB2312" w:eastAsia="仿宋_GB2312" w:cs="仿宋_GB2312"/>
          <w:sz w:val="24"/>
        </w:rPr>
        <w:t>活动，不存在与单位负责人为同一人或者存在直接控股、管理关系的其他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sz w:val="24"/>
        </w:rPr>
        <w:t>人参与同一合同项下的采购活动的行为。</w:t>
      </w:r>
    </w:p>
    <w:p w14:paraId="6C823A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四、参加本次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采购</w:t>
      </w:r>
      <w:r>
        <w:rPr>
          <w:rFonts w:hint="eastAsia" w:ascii="仿宋_GB2312" w:hAnsi="仿宋_GB2312" w:eastAsia="仿宋_GB2312" w:cs="仿宋_GB2312"/>
          <w:sz w:val="24"/>
        </w:rPr>
        <w:t>活动，不存在和其他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响应人</w:t>
      </w:r>
      <w:r>
        <w:rPr>
          <w:rFonts w:hint="eastAsia" w:ascii="仿宋_GB2312" w:hAnsi="仿宋_GB2312" w:eastAsia="仿宋_GB2312" w:cs="仿宋_GB2312"/>
          <w:sz w:val="24"/>
        </w:rPr>
        <w:t>在同一合同项下的采购项目中，同时委托同一个自然人、同一家庭的人员、同一单位的人员作为代理人的行为。</w:t>
      </w:r>
    </w:p>
    <w:p w14:paraId="6968D2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五、如果有《四川省政府采购当事人诚信管理办法》（川财采[2015]33号）规定的记入诚信档案的失信行为，将在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sz w:val="24"/>
        </w:rPr>
        <w:t>文件中全面如实反映。</w:t>
      </w:r>
    </w:p>
    <w:p w14:paraId="580469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六、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sz w:val="24"/>
        </w:rPr>
        <w:t>文件中提供的能够给予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24"/>
        </w:rPr>
        <w:t>人带来优惠的任何材料资料和技术、服务、商务等响应承诺情况都是真实的、有效的、合法的。</w:t>
      </w:r>
    </w:p>
    <w:p w14:paraId="3E3B8527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本公司对上述承诺的内容事项真实性负责。如经查实上述承诺的内容事项存在虚假，我公司愿意接受以提供虚假材料谋取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成交</w:t>
      </w:r>
      <w:r>
        <w:rPr>
          <w:rFonts w:hint="eastAsia" w:ascii="仿宋_GB2312" w:hAnsi="仿宋_GB2312" w:eastAsia="仿宋_GB2312" w:cs="仿宋_GB2312"/>
          <w:sz w:val="24"/>
        </w:rPr>
        <w:t>追究法律责任。</w:t>
      </w:r>
    </w:p>
    <w:p w14:paraId="65015A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</w:rPr>
      </w:pPr>
    </w:p>
    <w:p w14:paraId="6BF822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sz w:val="24"/>
        </w:rPr>
        <w:t>人名称（加盖公章）：</w:t>
      </w:r>
    </w:p>
    <w:p w14:paraId="676820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法定代表人/负责人或授权代表（签字）：</w:t>
      </w:r>
    </w:p>
    <w:p w14:paraId="4FB4B2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日期：XXXX年XX月XX日</w:t>
      </w:r>
    </w:p>
    <w:p w14:paraId="359CC028">
      <w:pPr>
        <w:pStyle w:val="5"/>
        <w:spacing w:before="0" w:beforeAutospacing="0" w:after="0" w:afterAutospacing="0" w:line="360" w:lineRule="auto"/>
        <w:rPr>
          <w:rFonts w:hint="eastAsia" w:ascii="仿宋" w:hAnsi="仿宋" w:eastAsia="仿宋" w:cs="仿宋"/>
          <w:b/>
          <w:bCs/>
          <w:sz w:val="32"/>
          <w:szCs w:val="21"/>
        </w:rPr>
      </w:pPr>
    </w:p>
    <w:p w14:paraId="00770C84">
      <w:pPr>
        <w:pStyle w:val="5"/>
        <w:spacing w:before="0" w:beforeAutospacing="0" w:after="0" w:afterAutospacing="0" w:line="360" w:lineRule="auto"/>
        <w:jc w:val="left"/>
        <w:rPr>
          <w:rFonts w:hint="eastAsia" w:ascii="仿宋" w:hAnsi="仿宋" w:eastAsia="仿宋" w:cs="仿宋"/>
          <w:b w:val="0"/>
          <w:bCs w:val="0"/>
          <w:sz w:val="32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21"/>
          <w:lang w:eastAsia="zh-CN"/>
        </w:rPr>
        <w:t>附件</w:t>
      </w:r>
      <w:r>
        <w:rPr>
          <w:rFonts w:hint="eastAsia" w:ascii="仿宋" w:hAnsi="仿宋" w:eastAsia="仿宋" w:cs="仿宋"/>
          <w:b w:val="0"/>
          <w:bCs w:val="0"/>
          <w:sz w:val="32"/>
          <w:szCs w:val="21"/>
          <w:lang w:val="en-US" w:eastAsia="zh-CN"/>
        </w:rPr>
        <w:t>2</w:t>
      </w:r>
    </w:p>
    <w:p w14:paraId="6968CF2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2" w:lineRule="exact"/>
        <w:jc w:val="center"/>
        <w:textAlignment w:val="auto"/>
        <w:rPr>
          <w:rFonts w:ascii="宋体" w:hAnsi="宋体"/>
          <w:b/>
          <w:sz w:val="32"/>
        </w:rPr>
      </w:pPr>
      <w:r>
        <w:rPr>
          <w:rFonts w:hint="eastAsia" w:ascii="宋体" w:hAnsi="宋体"/>
          <w:b/>
          <w:sz w:val="32"/>
        </w:rPr>
        <w:t>报   名</w:t>
      </w:r>
      <w:r>
        <w:rPr>
          <w:rFonts w:ascii="宋体" w:hAnsi="宋体"/>
          <w:b/>
          <w:sz w:val="32"/>
        </w:rPr>
        <w:t xml:space="preserve">   </w:t>
      </w:r>
      <w:r>
        <w:rPr>
          <w:rFonts w:hint="eastAsia" w:ascii="宋体" w:hAnsi="宋体"/>
          <w:b/>
          <w:sz w:val="32"/>
        </w:rPr>
        <w:t>函</w:t>
      </w:r>
    </w:p>
    <w:p w14:paraId="0B24AC8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2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自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流井东街社区卫生服务中心（自流井区第二人民医院）</w:t>
      </w:r>
      <w:r>
        <w:rPr>
          <w:rFonts w:hint="eastAsia" w:ascii="仿宋_GB2312" w:hAnsi="仿宋_GB2312" w:eastAsia="仿宋_GB2312" w:cs="仿宋_GB2312"/>
          <w:sz w:val="24"/>
          <w:szCs w:val="24"/>
        </w:rPr>
        <w:t>：</w:t>
      </w:r>
    </w:p>
    <w:p w14:paraId="178C85E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-2" w:firstLine="48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经研究，我方决定参加贵院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</w:t>
      </w:r>
      <w:r>
        <w:rPr>
          <w:rFonts w:hint="eastAsia" w:ascii="仿宋_GB2312" w:hAnsi="仿宋_GB2312" w:eastAsia="仿宋_GB2312" w:cs="仿宋_GB2312"/>
          <w:sz w:val="24"/>
          <w:szCs w:val="24"/>
        </w:rPr>
        <w:t>项目的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采购活动</w:t>
      </w:r>
      <w:r>
        <w:rPr>
          <w:rFonts w:hint="eastAsia" w:ascii="仿宋_GB2312" w:hAnsi="仿宋_GB2312" w:eastAsia="仿宋_GB2312" w:cs="仿宋_GB2312"/>
          <w:sz w:val="24"/>
          <w:szCs w:val="24"/>
        </w:rPr>
        <w:t>报价。为此，我方郑重声明以下内容，并负法律责任。</w:t>
      </w:r>
    </w:p>
    <w:p w14:paraId="1792FD9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-2" w:firstLine="48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1、我方提交的所有报名资料真实合法有效。</w:t>
      </w:r>
    </w:p>
    <w:p w14:paraId="7E56EAD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-2" w:firstLine="48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2、如果我方的报名文件被接受或我公司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为成交公司</w:t>
      </w:r>
      <w:r>
        <w:rPr>
          <w:rFonts w:hint="eastAsia" w:ascii="仿宋_GB2312" w:hAnsi="仿宋_GB2312" w:eastAsia="仿宋_GB2312" w:cs="仿宋_GB2312"/>
          <w:sz w:val="24"/>
          <w:szCs w:val="24"/>
        </w:rPr>
        <w:t>，我方将履行报名文件中规定的每一项要求，并按我方的承诺按期、保质、保量提供货物。</w:t>
      </w:r>
    </w:p>
    <w:p w14:paraId="5BB4143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-2" w:firstLine="48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3、我方理解，最低报价不是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评</w:t>
      </w:r>
      <w:r>
        <w:rPr>
          <w:rFonts w:hint="eastAsia" w:ascii="仿宋_GB2312" w:hAnsi="仿宋_GB2312" w:eastAsia="仿宋_GB2312" w:cs="仿宋_GB2312"/>
          <w:sz w:val="24"/>
          <w:szCs w:val="24"/>
        </w:rPr>
        <w:t>选的唯一条件，你们有选择质优价廉产品的权利。</w:t>
      </w:r>
    </w:p>
    <w:p w14:paraId="21AFB57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-2" w:firstLine="48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4、我方愿按《中华人民共和国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民法典</w:t>
      </w:r>
      <w:r>
        <w:rPr>
          <w:rFonts w:hint="eastAsia" w:ascii="仿宋_GB2312" w:hAnsi="仿宋_GB2312" w:eastAsia="仿宋_GB2312" w:cs="仿宋_GB2312"/>
          <w:sz w:val="24"/>
          <w:szCs w:val="24"/>
        </w:rPr>
        <w:t>》履行自己的全部责任。</w:t>
      </w:r>
    </w:p>
    <w:p w14:paraId="27DFA59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-2" w:firstLine="48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5、我方同意遵守贵院有关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采购活动</w:t>
      </w:r>
      <w:r>
        <w:rPr>
          <w:rFonts w:hint="eastAsia" w:ascii="仿宋_GB2312" w:hAnsi="仿宋_GB2312" w:eastAsia="仿宋_GB2312" w:cs="仿宋_GB2312"/>
          <w:sz w:val="24"/>
          <w:szCs w:val="24"/>
        </w:rPr>
        <w:t>的各项规定。</w:t>
      </w:r>
    </w:p>
    <w:p w14:paraId="11D9AD3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-2" w:firstLine="48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12DB37B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571" w:hanging="571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报名人代表姓名、职务：</w:t>
      </w:r>
    </w:p>
    <w:p w14:paraId="49FCC85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报名人单位全称（公章）</w:t>
      </w:r>
    </w:p>
    <w:p w14:paraId="6A9EF9B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报名人代表签字：</w:t>
      </w:r>
    </w:p>
    <w:p w14:paraId="595FF49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地    址：</w:t>
      </w:r>
    </w:p>
    <w:p w14:paraId="388239F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电    话：</w:t>
      </w:r>
    </w:p>
    <w:p w14:paraId="7F20585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QQ邮箱：</w:t>
      </w:r>
    </w:p>
    <w:p w14:paraId="2179A7B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righ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年   月   日</w:t>
      </w:r>
    </w:p>
    <w:p w14:paraId="2723C06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  <w:sectPr>
          <w:pgSz w:w="11906" w:h="16838"/>
          <w:pgMar w:top="1871" w:right="1474" w:bottom="1247" w:left="1587" w:header="851" w:footer="992" w:gutter="0"/>
          <w:cols w:space="720" w:num="1"/>
          <w:rtlGutter w:val="0"/>
          <w:docGrid w:type="lines" w:linePitch="312" w:charSpace="0"/>
        </w:sectPr>
      </w:pPr>
    </w:p>
    <w:p w14:paraId="3B0D9E99">
      <w:pPr>
        <w:pStyle w:val="5"/>
        <w:spacing w:before="0" w:beforeAutospacing="0" w:after="0" w:afterAutospacing="0" w:line="360" w:lineRule="auto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21"/>
          <w:lang w:val="en-US" w:eastAsia="zh-CN"/>
        </w:rPr>
        <w:t>附件3</w:t>
      </w:r>
    </w:p>
    <w:p w14:paraId="53B3043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2" w:lineRule="exact"/>
        <w:jc w:val="center"/>
        <w:textAlignment w:val="auto"/>
        <w:rPr>
          <w:rFonts w:ascii="宋体" w:hAnsi="宋体"/>
          <w:b/>
          <w:sz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</w:rPr>
        <w:t>法定代表人授权委托书</w:t>
      </w:r>
    </w:p>
    <w:p w14:paraId="1F066F6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2" w:lineRule="exact"/>
        <w:jc w:val="center"/>
        <w:textAlignment w:val="auto"/>
        <w:rPr>
          <w:b/>
          <w:sz w:val="32"/>
        </w:rPr>
      </w:pPr>
    </w:p>
    <w:p w14:paraId="66D77FB5">
      <w:pPr>
        <w:pStyle w:val="3"/>
        <w:spacing w:after="0" w:line="460" w:lineRule="exac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自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流井区东街社区卫生服务中心（自流井区第二人民医院）</w:t>
      </w:r>
      <w:r>
        <w:rPr>
          <w:rFonts w:hint="eastAsia" w:ascii="仿宋_GB2312" w:hAnsi="仿宋_GB2312" w:eastAsia="仿宋_GB2312" w:cs="仿宋_GB2312"/>
          <w:sz w:val="24"/>
          <w:szCs w:val="24"/>
        </w:rPr>
        <w:t>：</w:t>
      </w:r>
    </w:p>
    <w:p w14:paraId="28A1B3B6">
      <w:pPr>
        <w:pStyle w:val="3"/>
        <w:spacing w:after="0" w:line="460" w:lineRule="exact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553DE44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2" w:lineRule="exact"/>
        <w:ind w:firstLine="482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24"/>
          <w:szCs w:val="24"/>
        </w:rPr>
        <w:t>（报名公司名称）法定代表人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</w:t>
      </w:r>
      <w:r>
        <w:rPr>
          <w:rFonts w:hint="eastAsia" w:ascii="仿宋_GB2312" w:hAnsi="仿宋_GB2312" w:eastAsia="仿宋_GB2312" w:cs="仿宋_GB2312"/>
          <w:sz w:val="24"/>
          <w:szCs w:val="24"/>
        </w:rPr>
        <w:t>授权我公司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sz w:val="24"/>
          <w:szCs w:val="24"/>
        </w:rPr>
        <w:t>（姓名）为我单位本次报名授权代理人，全权处理此次</w:t>
      </w:r>
    </w:p>
    <w:p w14:paraId="5FE76DA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2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                   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szCs w:val="24"/>
        </w:rPr>
        <w:t>项目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询价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及采购</w:t>
      </w:r>
      <w:r>
        <w:rPr>
          <w:rFonts w:hint="eastAsia" w:ascii="仿宋_GB2312" w:hAnsi="仿宋_GB2312" w:eastAsia="仿宋_GB2312" w:cs="仿宋_GB2312"/>
          <w:sz w:val="24"/>
          <w:szCs w:val="24"/>
        </w:rPr>
        <w:t>活动的一切事宜。</w:t>
      </w:r>
    </w:p>
    <w:p w14:paraId="39AACCD6">
      <w:pPr>
        <w:pStyle w:val="3"/>
        <w:spacing w:after="0" w:line="460" w:lineRule="exact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5111B16B">
      <w:pPr>
        <w:pStyle w:val="3"/>
        <w:spacing w:after="0" w:line="460" w:lineRule="exact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49A1BC7A">
      <w:pPr>
        <w:pStyle w:val="3"/>
        <w:spacing w:after="0" w:line="460" w:lineRule="exact"/>
        <w:ind w:firstLine="48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特此授权。</w:t>
      </w:r>
    </w:p>
    <w:p w14:paraId="53AC57B1">
      <w:pPr>
        <w:pStyle w:val="3"/>
        <w:spacing w:after="0" w:line="460" w:lineRule="exact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0DAC018B">
      <w:pPr>
        <w:pStyle w:val="3"/>
        <w:spacing w:after="0" w:line="460" w:lineRule="exact"/>
        <w:ind w:firstLine="432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（附法人及授权代理人身份证复印件）</w:t>
      </w:r>
    </w:p>
    <w:p w14:paraId="07A3E61D">
      <w:pPr>
        <w:pStyle w:val="3"/>
        <w:spacing w:after="0" w:line="460" w:lineRule="exact"/>
        <w:rPr>
          <w:rFonts w:hint="eastAsia" w:ascii="仿宋_GB2312" w:hAnsi="仿宋_GB2312" w:eastAsia="仿宋_GB2312" w:cs="仿宋_GB2312"/>
          <w:sz w:val="24"/>
        </w:rPr>
      </w:pPr>
    </w:p>
    <w:p w14:paraId="377E1EC7">
      <w:pPr>
        <w:pStyle w:val="3"/>
        <w:spacing w:after="0" w:line="460" w:lineRule="exact"/>
        <w:rPr>
          <w:rFonts w:hint="eastAsia" w:ascii="仿宋_GB2312" w:hAnsi="仿宋_GB2312" w:eastAsia="仿宋_GB2312" w:cs="仿宋_GB2312"/>
          <w:sz w:val="24"/>
        </w:rPr>
      </w:pPr>
    </w:p>
    <w:p w14:paraId="7B96A9FE">
      <w:pPr>
        <w:pStyle w:val="3"/>
        <w:spacing w:after="0" w:line="460" w:lineRule="exact"/>
        <w:rPr>
          <w:rFonts w:hint="eastAsia" w:ascii="仿宋_GB2312" w:hAnsi="仿宋_GB2312" w:eastAsia="仿宋_GB2312" w:cs="仿宋_GB2312"/>
          <w:sz w:val="24"/>
        </w:rPr>
      </w:pPr>
    </w:p>
    <w:p w14:paraId="0EEE1EDF">
      <w:pPr>
        <w:pStyle w:val="3"/>
        <w:spacing w:after="0" w:line="460" w:lineRule="exact"/>
        <w:rPr>
          <w:rFonts w:hint="eastAsia" w:ascii="仿宋_GB2312" w:hAnsi="仿宋_GB2312" w:eastAsia="仿宋_GB2312" w:cs="仿宋_GB2312"/>
          <w:sz w:val="24"/>
        </w:rPr>
      </w:pPr>
    </w:p>
    <w:p w14:paraId="5D4D0776">
      <w:pPr>
        <w:pStyle w:val="3"/>
        <w:spacing w:after="0" w:line="460" w:lineRule="exact"/>
        <w:rPr>
          <w:rFonts w:hint="eastAsia" w:ascii="仿宋_GB2312" w:hAnsi="仿宋_GB2312" w:eastAsia="仿宋_GB2312" w:cs="仿宋_GB2312"/>
          <w:sz w:val="24"/>
        </w:rPr>
      </w:pPr>
    </w:p>
    <w:p w14:paraId="1300C739">
      <w:pPr>
        <w:pStyle w:val="3"/>
        <w:spacing w:after="0" w:line="460" w:lineRule="exact"/>
        <w:rPr>
          <w:rFonts w:hint="eastAsia" w:ascii="仿宋_GB2312" w:hAnsi="仿宋_GB2312" w:eastAsia="仿宋_GB2312" w:cs="仿宋_GB2312"/>
          <w:sz w:val="24"/>
        </w:rPr>
      </w:pPr>
    </w:p>
    <w:p w14:paraId="70E1B14A">
      <w:pPr>
        <w:pStyle w:val="3"/>
        <w:spacing w:after="0" w:line="460" w:lineRule="exac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单位名称（公章）：</w:t>
      </w: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                </w:t>
      </w:r>
    </w:p>
    <w:p w14:paraId="00D450EE">
      <w:pPr>
        <w:pStyle w:val="3"/>
        <w:spacing w:after="0" w:line="460" w:lineRule="exac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法定代表人签字：</w:t>
      </w: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                 </w:t>
      </w:r>
    </w:p>
    <w:p w14:paraId="4211C3AB">
      <w:pPr>
        <w:pStyle w:val="3"/>
        <w:spacing w:after="0" w:line="460" w:lineRule="exac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授权代理人签字：</w:t>
      </w: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                 </w:t>
      </w:r>
    </w:p>
    <w:p w14:paraId="143D3DA3"/>
    <w:p w14:paraId="730DAE8E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</w:t>
      </w:r>
    </w:p>
    <w:p w14:paraId="4474B6D5">
      <w:pPr>
        <w:pStyle w:val="3"/>
        <w:ind w:firstLine="6090" w:firstLineChars="2900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年    月    日</w:t>
      </w:r>
    </w:p>
    <w:p w14:paraId="4F5A09FE">
      <w:r>
        <w:br w:type="page"/>
      </w:r>
    </w:p>
    <w:p w14:paraId="05E92BDB">
      <w:pPr>
        <w:pStyle w:val="8"/>
        <w:spacing w:before="46" w:after="46"/>
        <w:ind w:firstLine="0" w:firstLineChars="0"/>
        <w:outlineLvl w:val="1"/>
        <w:rPr>
          <w:rFonts w:hint="default" w:ascii="仿宋" w:hAnsi="仿宋" w:eastAsia="仿宋" w:cs="仿宋"/>
          <w:b w:val="0"/>
          <w:bCs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</w:t>
      </w:r>
    </w:p>
    <w:p w14:paraId="7E3F8C8E">
      <w:pPr>
        <w:spacing w:line="360" w:lineRule="auto"/>
        <w:jc w:val="center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Toc217446085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报价一览表</w:t>
      </w:r>
    </w:p>
    <w:bookmarkEnd w:id="0"/>
    <w:tbl>
      <w:tblPr>
        <w:tblStyle w:val="6"/>
        <w:tblpPr w:leftFromText="180" w:rightFromText="180" w:vertAnchor="text" w:horzAnchor="page" w:tblpXSpec="center" w:tblpY="616"/>
        <w:tblOverlap w:val="never"/>
        <w:tblW w:w="92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3"/>
        <w:gridCol w:w="7167"/>
      </w:tblGrid>
      <w:tr w14:paraId="34327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6" w:hRule="atLeast"/>
          <w:jc w:val="center"/>
        </w:trPr>
        <w:tc>
          <w:tcPr>
            <w:tcW w:w="2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51117">
            <w:pPr>
              <w:widowControl/>
              <w:spacing w:line="360" w:lineRule="auto"/>
              <w:jc w:val="center"/>
              <w:rPr>
                <w:rFonts w:hint="eastAsia" w:ascii="黑体" w:hAnsi="黑体" w:eastAsia="黑体" w:cs="黑体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71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4C0937">
            <w:pPr>
              <w:widowControl/>
              <w:spacing w:line="360" w:lineRule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自流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井区东街社区卫生服务中心（自流井区第二人民医院）医用织物洗涤服务项目</w:t>
            </w:r>
          </w:p>
        </w:tc>
      </w:tr>
      <w:tr w14:paraId="1A5C5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1" w:hRule="atLeast"/>
          <w:jc w:val="center"/>
        </w:trPr>
        <w:tc>
          <w:tcPr>
            <w:tcW w:w="2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7E573">
            <w:pPr>
              <w:widowControl/>
              <w:spacing w:line="360" w:lineRule="auto"/>
              <w:jc w:val="center"/>
              <w:rPr>
                <w:rFonts w:hint="eastAsia" w:ascii="黑体" w:hAnsi="黑体" w:eastAsia="黑体" w:cs="黑体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最终</w:t>
            </w:r>
            <w:r>
              <w:rPr>
                <w:rFonts w:hint="eastAsia" w:ascii="黑体" w:hAnsi="黑体" w:eastAsia="黑体" w:cs="黑体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报价</w:t>
            </w:r>
          </w:p>
        </w:tc>
        <w:tc>
          <w:tcPr>
            <w:tcW w:w="71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47A363">
            <w:pPr>
              <w:widowControl/>
              <w:spacing w:line="360" w:lineRule="auto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1" w:name="_GoBack"/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下浮率</w:t>
            </w:r>
            <w:bookmarkEnd w:id="1"/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</w:t>
            </w:r>
          </w:p>
        </w:tc>
      </w:tr>
    </w:tbl>
    <w:p w14:paraId="62B042D4">
      <w:pPr>
        <w:spacing w:line="360" w:lineRule="auto"/>
        <w:rPr>
          <w:rFonts w:hint="eastAsia" w:ascii="仿宋" w:hAnsi="仿宋" w:eastAsia="仿宋" w:cs="仿宋"/>
          <w:b/>
          <w:bCs/>
          <w:snapToGrid w:val="0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45F84BBD">
      <w:pPr>
        <w:spacing w:line="360" w:lineRule="auto"/>
        <w:rPr>
          <w:rFonts w:hint="eastAsia" w:ascii="仿宋" w:hAnsi="仿宋" w:eastAsia="仿宋" w:cs="仿宋"/>
          <w:b/>
          <w:bCs/>
          <w:snapToGrid w:val="0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2450FDA4">
      <w:pPr>
        <w:spacing w:line="360" w:lineRule="auto"/>
        <w:rPr>
          <w:rFonts w:hint="eastAsia" w:ascii="仿宋_GB2312" w:hAnsi="仿宋_GB2312" w:eastAsia="仿宋_GB2312" w:cs="仿宋_GB2312"/>
          <w:snapToGrid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snapToGrid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仿宋_GB2312" w:hAnsi="仿宋_GB2312" w:eastAsia="仿宋_GB2312" w:cs="仿宋_GB2312"/>
          <w:snapToGrid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1.报价应是包括</w:t>
      </w:r>
      <w:r>
        <w:rPr>
          <w:rFonts w:hint="eastAsia" w:ascii="仿宋_GB2312" w:hAnsi="仿宋_GB2312" w:eastAsia="仿宋_GB2312" w:cs="仿宋_GB2312"/>
          <w:snapToGrid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="仿宋_GB2312" w:hAnsi="仿宋_GB2312" w:eastAsia="仿宋_GB2312" w:cs="仿宋_GB2312"/>
          <w:snapToGrid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文件</w:t>
      </w:r>
      <w:r>
        <w:rPr>
          <w:rFonts w:hint="eastAsia" w:ascii="仿宋_GB2312" w:hAnsi="仿宋_GB2312" w:eastAsia="仿宋_GB2312" w:cs="仿宋_GB2312"/>
          <w:snapToGrid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规定的全部相应内容的报价。</w:t>
      </w:r>
      <w:r>
        <w:rPr>
          <w:rFonts w:hint="eastAsia" w:ascii="仿宋_GB2312" w:hAnsi="仿宋_GB2312" w:eastAsia="仿宋_GB2312" w:cs="仿宋_GB2312"/>
          <w:snapToGrid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_GB2312" w:hAnsi="仿宋_GB2312" w:eastAsia="仿宋_GB2312" w:cs="仿宋_GB2312"/>
          <w:snapToGrid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snapToGrid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2.本表内任何有选择或可调整的报价将按无效响应处理。</w:t>
      </w:r>
    </w:p>
    <w:p w14:paraId="13CB27A0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napToGrid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napToGrid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3.报价一览表内填写的最终报价将作为本次采购唯一的最终报价依据。</w:t>
      </w:r>
    </w:p>
    <w:p w14:paraId="3D0540B7">
      <w:pPr>
        <w:pStyle w:val="3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4B30CE22">
      <w:pPr>
        <w:pStyle w:val="3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30A13D42">
      <w:pPr>
        <w:pStyle w:val="3"/>
        <w:rPr>
          <w:rFonts w:hint="eastAsia" w:ascii="仿宋" w:hAnsi="仿宋" w:eastAsia="仿宋" w:cs="仿宋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20FAAA39">
      <w:pPr>
        <w:adjustRightInd w:val="0"/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供应商名称：XXX（公章）</w:t>
      </w:r>
    </w:p>
    <w:p w14:paraId="50AABB84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法定代表人或授权代表（签字或盖章）：</w:t>
      </w:r>
    </w:p>
    <w:p w14:paraId="1EBCA261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      期：</w:t>
      </w:r>
    </w:p>
    <w:p w14:paraId="073485FA">
      <w:pPr>
        <w:pStyle w:val="3"/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AC6270"/>
    <w:rsid w:val="39B06F76"/>
    <w:rsid w:val="491A7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widowControl w:val="0"/>
      <w:jc w:val="both"/>
    </w:pPr>
    <w:rPr>
      <w:rFonts w:ascii="宋体" w:hAnsi="Courier New" w:eastAsia="宋体" w:cs="Times New Roman"/>
      <w:kern w:val="2"/>
      <w:sz w:val="21"/>
      <w:szCs w:val="21"/>
      <w:lang w:val="en-US" w:eastAsia="zh-CN" w:bidi="ar-SA"/>
    </w:rPr>
  </w:style>
  <w:style w:type="paragraph" w:styleId="3">
    <w:name w:val="Body Text"/>
    <w:basedOn w:val="1"/>
    <w:next w:val="4"/>
    <w:qFormat/>
    <w:uiPriority w:val="0"/>
    <w:pPr>
      <w:spacing w:after="120" w:afterLines="0"/>
    </w:pPr>
    <w:rPr>
      <w:rFonts w:ascii="Calibri"/>
      <w:kern w:val="2"/>
      <w:sz w:val="21"/>
      <w:szCs w:val="24"/>
    </w:rPr>
  </w:style>
  <w:style w:type="paragraph" w:styleId="4">
    <w:name w:val="Body Text First Indent"/>
    <w:basedOn w:val="1"/>
    <w:unhideWhenUsed/>
    <w:qFormat/>
    <w:uiPriority w:val="99"/>
    <w:pPr>
      <w:ind w:firstLine="420" w:firstLineChars="100"/>
    </w:p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18"/>
      <w:szCs w:val="18"/>
    </w:rPr>
  </w:style>
  <w:style w:type="paragraph" w:customStyle="1" w:styleId="8">
    <w:name w:val="_正文段落"/>
    <w:basedOn w:val="1"/>
    <w:qFormat/>
    <w:uiPriority w:val="0"/>
    <w:pPr>
      <w:spacing w:beforeLines="15" w:afterLines="15" w:line="360" w:lineRule="auto"/>
      <w:ind w:firstLine="200" w:firstLineChars="200"/>
    </w:pPr>
    <w:rPr>
      <w:rFonts w:ascii="宋体" w:eastAsia="仿宋_GB2312"/>
      <w:kern w:val="0"/>
      <w:sz w:val="28"/>
    </w:rPr>
  </w:style>
  <w:style w:type="character" w:customStyle="1" w:styleId="9">
    <w:name w:val="font21"/>
    <w:basedOn w:val="7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1183</Words>
  <Characters>1196</Characters>
  <Lines>0</Lines>
  <Paragraphs>0</Paragraphs>
  <TotalTime>3</TotalTime>
  <ScaleCrop>false</ScaleCrop>
  <LinksUpToDate>false</LinksUpToDate>
  <CharactersWithSpaces>1477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2025-02-26T07:56:00Z</dcterms:created>
  <dc:creator>HP</dc:creator>
  <cp:lastModifiedBy>颜果果</cp:lastModifiedBy>
  <dcterms:modified xsi:type="dcterms:W3CDTF">2026-09-21T09:20:26Z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eyJoZGlkIjoiODA0ZjhmODIxY2EwMjhkYTAzMjI4YmZhZDUyYThlOWQiLCJ1c2VySWQiOiIxOTA3MTQwMjkifQ==</vt:lpwstr>
  </property>
  <property fmtid="{D5CDD505-2E9C-101B-9397-08002B2CF9AE}" pid="4" name="ICV">
    <vt:lpwstr>1E63B237299147C885DAA2F6D82414B9_13</vt:lpwstr>
  </property>
</Properties>
</file>